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486" w:rsidRPr="00C55486" w:rsidRDefault="00C55486" w:rsidP="00C554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C55486" w:rsidRPr="00C55486" w:rsidRDefault="00C55486" w:rsidP="00C554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договору управления </w:t>
      </w:r>
    </w:p>
    <w:p w:rsidR="00C55486" w:rsidRPr="00C55486" w:rsidRDefault="00C55486" w:rsidP="00C5548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54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многоквартирным домом</w:t>
      </w:r>
    </w:p>
    <w:p w:rsidR="00C55486" w:rsidRPr="00C55486" w:rsidRDefault="00C55486" w:rsidP="00C55486">
      <w:pPr>
        <w:shd w:val="clear" w:color="auto" w:fill="FFFFFF"/>
        <w:tabs>
          <w:tab w:val="right" w:pos="10118"/>
        </w:tabs>
        <w:spacing w:after="0" w:line="269" w:lineRule="exact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55486" w:rsidRPr="00C55486" w:rsidRDefault="00C55486" w:rsidP="00C55486">
      <w:pPr>
        <w:shd w:val="clear" w:color="auto" w:fill="FFFFFF"/>
        <w:tabs>
          <w:tab w:val="right" w:pos="10118"/>
        </w:tabs>
        <w:spacing w:after="0" w:line="269" w:lineRule="exact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C55486" w:rsidRPr="00C55486" w:rsidRDefault="00C55486" w:rsidP="00C55486">
      <w:pPr>
        <w:shd w:val="clear" w:color="auto" w:fill="FFFFFF"/>
        <w:tabs>
          <w:tab w:val="right" w:pos="10118"/>
        </w:tabs>
        <w:spacing w:after="0" w:line="269" w:lineRule="exact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5548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Перечень услуг и работ по содержанию общего имущества в Многоквартирном доме</w:t>
      </w:r>
    </w:p>
    <w:p w:rsidR="00C55486" w:rsidRPr="00C55486" w:rsidRDefault="00C55486" w:rsidP="00C55486">
      <w:pPr>
        <w:shd w:val="clear" w:color="auto" w:fill="FFFFFF"/>
        <w:tabs>
          <w:tab w:val="right" w:pos="10118"/>
        </w:tabs>
        <w:spacing w:after="0" w:line="269" w:lineRule="exact"/>
        <w:ind w:left="360"/>
        <w:jc w:val="both"/>
        <w:rPr>
          <w:rFonts w:ascii="Times New Roman" w:eastAsia="Times New Roman" w:hAnsi="Times New Roman" w:cs="Times New Roman"/>
          <w:color w:val="000000"/>
          <w:spacing w:val="-6"/>
          <w:sz w:val="20"/>
          <w:szCs w:val="20"/>
          <w:lang w:eastAsia="ru-RU"/>
        </w:rPr>
      </w:pPr>
    </w:p>
    <w:tbl>
      <w:tblPr>
        <w:tblStyle w:val="1"/>
        <w:tblW w:w="0" w:type="auto"/>
        <w:tblInd w:w="360" w:type="dxa"/>
        <w:tblLook w:val="04A0" w:firstRow="1" w:lastRow="0" w:firstColumn="1" w:lastColumn="0" w:noHBand="0" w:noVBand="1"/>
      </w:tblPr>
      <w:tblGrid>
        <w:gridCol w:w="3516"/>
        <w:gridCol w:w="3140"/>
        <w:gridCol w:w="2555"/>
      </w:tblGrid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pPr>
              <w:jc w:val="center"/>
              <w:rPr>
                <w:b/>
                <w:i/>
                <w:sz w:val="28"/>
                <w:szCs w:val="28"/>
              </w:rPr>
            </w:pPr>
            <w:r w:rsidRPr="00C55486">
              <w:rPr>
                <w:b/>
                <w:i/>
                <w:sz w:val="28"/>
                <w:szCs w:val="28"/>
              </w:rPr>
              <w:t>Виды работ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  <w:rPr>
                <w:b/>
                <w:i/>
                <w:sz w:val="28"/>
                <w:szCs w:val="28"/>
              </w:rPr>
            </w:pPr>
            <w:r w:rsidRPr="00C55486">
              <w:rPr>
                <w:b/>
                <w:i/>
                <w:sz w:val="28"/>
                <w:szCs w:val="28"/>
              </w:rPr>
              <w:t>Сроки проведения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  <w:rPr>
                <w:b/>
                <w:i/>
                <w:sz w:val="28"/>
                <w:szCs w:val="28"/>
              </w:rPr>
            </w:pPr>
            <w:r w:rsidRPr="00C55486">
              <w:rPr>
                <w:b/>
                <w:i/>
                <w:sz w:val="28"/>
                <w:szCs w:val="28"/>
              </w:rPr>
              <w:t>Примечания</w:t>
            </w: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Работы по подготовке инженерного оборудования к отопительному сезону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ind w:left="-4360" w:firstLine="5211"/>
              <w:jc w:val="center"/>
            </w:pPr>
            <w:r w:rsidRPr="00C55486">
              <w:t>Ежегодно согласно регламенту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Работы по подготовке здания к осеннее-зимн</w:t>
            </w:r>
            <w:r>
              <w:t>е</w:t>
            </w:r>
            <w:bookmarkStart w:id="0" w:name="_GoBack"/>
            <w:bookmarkEnd w:id="0"/>
            <w:r w:rsidRPr="00C55486">
              <w:t>му периоду эксплуатации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 согласно регламенту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 xml:space="preserve">Работы по подготовке здания к </w:t>
            </w:r>
            <w:proofErr w:type="gramStart"/>
            <w:r w:rsidRPr="00C55486">
              <w:t>весеннее-летнему</w:t>
            </w:r>
            <w:proofErr w:type="gramEnd"/>
            <w:r w:rsidRPr="00C55486">
              <w:t xml:space="preserve"> периоду эксплуатации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 согласно регламенту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Ремонт и обслуживание сетей ГВС, ХВС с частичной заменой поврежденных элементов и арматуры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 до начала отопительного сезона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Ремонт и обслуживание сетей канализации с частичной заменой элементов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 профилактически и при обнаружении повреждений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Обслуживание внутриквартирных сетей ГВС</w:t>
            </w:r>
            <w:proofErr w:type="gramStart"/>
            <w:r w:rsidRPr="00C55486">
              <w:t>,Х</w:t>
            </w:r>
            <w:proofErr w:type="gramEnd"/>
            <w:r w:rsidRPr="00C55486">
              <w:t>ВС, канализации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По заявкам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Ремонт и обслуживание сетей отопления с частичной заменой поврежденных элементов и арматуры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 до начала отопительного сезона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Ремонт и обслуживание сетей электроснабжения, осветительных приборов с частичной заменой поврежденных участков и оборудования.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 профилактически и при обнаружении повреждений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Ремонт кровли с частичной заменой поврежденных участков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1 раз в 3 года профилактически и при обнаружении повреждений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Текущий и восстановительный ремонт стволов мусоропровода и мусороприемных клапанов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tabs>
                <w:tab w:val="right" w:pos="10118"/>
              </w:tabs>
              <w:spacing w:line="269" w:lineRule="exact"/>
              <w:jc w:val="center"/>
              <w:rPr>
                <w:color w:val="000000"/>
                <w:spacing w:val="-6"/>
              </w:rPr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Текущий и восстановительный ремонт стволов мусоропровода и мусороприемных клапанов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 xml:space="preserve">Замена стояков ГВС, ХВС, 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По решению собственников</w:t>
            </w: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 xml:space="preserve">Установка и обслуживание общедомовых систем коммерческого учета </w:t>
            </w:r>
            <w:proofErr w:type="gramStart"/>
            <w:r w:rsidRPr="00C55486">
              <w:t>тепло–энергоресурсов</w:t>
            </w:r>
            <w:proofErr w:type="gramEnd"/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По решению собственников</w:t>
            </w: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Текущий ремонт и замена оконных переплетов в подъездах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 до начала отопительного сезона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Косметический и восстановительный ремонт подъездов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1 раз в 3 года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Косметический и восстановительный ремонт входных групп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1 раз в 2 года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Ремонт детских площадок и игрового оборудования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Ежегодно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Ремонт тротуаров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1 раз в 5 лет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 xml:space="preserve">Ремонт проезжей части 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1 раз в 5 лет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  <w:tr w:rsidR="00C55486" w:rsidRPr="00C55486" w:rsidTr="00D56901">
        <w:tc>
          <w:tcPr>
            <w:tcW w:w="4143" w:type="dxa"/>
            <w:vAlign w:val="center"/>
          </w:tcPr>
          <w:p w:rsidR="00C55486" w:rsidRPr="00C55486" w:rsidRDefault="00C55486" w:rsidP="00C55486">
            <w:r w:rsidRPr="00C55486">
              <w:t>Текущий ремонт стен, фасадов, перекрытий</w:t>
            </w:r>
          </w:p>
        </w:tc>
        <w:tc>
          <w:tcPr>
            <w:tcW w:w="3685" w:type="dxa"/>
            <w:vAlign w:val="center"/>
          </w:tcPr>
          <w:p w:rsidR="00C55486" w:rsidRPr="00C55486" w:rsidRDefault="00C55486" w:rsidP="00C55486">
            <w:pPr>
              <w:jc w:val="center"/>
            </w:pPr>
            <w:r w:rsidRPr="00C55486">
              <w:t>1 раз в 5 лет</w:t>
            </w:r>
          </w:p>
        </w:tc>
        <w:tc>
          <w:tcPr>
            <w:tcW w:w="2850" w:type="dxa"/>
            <w:vAlign w:val="center"/>
          </w:tcPr>
          <w:p w:rsidR="00C55486" w:rsidRPr="00C55486" w:rsidRDefault="00C55486" w:rsidP="00C55486">
            <w:pPr>
              <w:jc w:val="center"/>
            </w:pPr>
          </w:p>
        </w:tc>
      </w:tr>
    </w:tbl>
    <w:p w:rsidR="00A15A54" w:rsidRDefault="00A15A54"/>
    <w:sectPr w:rsidR="00A15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0A2"/>
    <w:rsid w:val="000B10A2"/>
    <w:rsid w:val="00A15A54"/>
    <w:rsid w:val="00C5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C5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554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C55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554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1739</Characters>
  <Application>Microsoft Office Word</Application>
  <DocSecurity>0</DocSecurity>
  <Lines>14</Lines>
  <Paragraphs>4</Paragraphs>
  <ScaleCrop>false</ScaleCrop>
  <Company>*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DIREKTOR</cp:lastModifiedBy>
  <cp:revision>2</cp:revision>
  <dcterms:created xsi:type="dcterms:W3CDTF">2014-09-26T08:55:00Z</dcterms:created>
  <dcterms:modified xsi:type="dcterms:W3CDTF">2014-09-26T08:56:00Z</dcterms:modified>
</cp:coreProperties>
</file>